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муниципальной программы 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«Укрепление общественного здоровья населения  Александровского района на 2021-2025 годы» в 2025 году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 xml:space="preserve"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Cel</w:t>
      </w:r>
      <w:r>
        <w:rPr>
          <w:sz w:val="24"/>
          <w:szCs w:val="24"/>
          <w:lang w:val="en-US"/>
        </w:rPr>
        <w:t xml:space="preserve">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 xml:space="preserve">+ S</w:t>
      </w:r>
      <w:r>
        <w:rPr>
          <w:sz w:val="24"/>
          <w:szCs w:val="24"/>
          <w:vertAlign w:val="subscript"/>
          <w:lang w:val="en-US"/>
        </w:rPr>
        <w:t xml:space="preserve">2</w:t>
      </w:r>
      <w:r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 xml:space="preserve">Sj</w:t>
      </w:r>
      <w:r>
        <w:rPr>
          <w:sz w:val="24"/>
          <w:szCs w:val="24"/>
          <w:lang w:val="en-US"/>
        </w:rPr>
        <w:t xml:space="preserve">) / m;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где</w:t>
      </w:r>
      <w:r>
        <w:rPr>
          <w:sz w:val="24"/>
          <w:szCs w:val="24"/>
          <w:lang w:val="en-US"/>
        </w:rPr>
        <w:t xml:space="preserve">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</w:t>
      </w:r>
      <w:r>
        <w:rPr>
          <w:sz w:val="24"/>
          <w:szCs w:val="24"/>
        </w:rPr>
        <w:t xml:space="preserve"> - 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 - число показателей, характеризующих степень достижения цели, решения задачи государственной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</w:t>
      </w:r>
      <w:r>
        <w:rPr>
          <w:sz w:val="24"/>
          <w:szCs w:val="24"/>
        </w:rPr>
        <w:t xml:space="preserve"> = (</w:t>
      </w: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)*100%,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 - фактическое значение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</w:t>
      </w:r>
      <w:r>
        <w:rPr>
          <w:sz w:val="24"/>
          <w:szCs w:val="24"/>
        </w:rPr>
        <w:t xml:space="preserve"> - плановое значение i-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 / F;)*100% (для индикаторов (показателей), желаемой тенденцией развития которых является снижение значений).</w:t>
      </w:r>
      <w:r/>
    </w:p>
    <w:p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r>
        <w:rPr>
          <w:i/>
          <w:sz w:val="24"/>
          <w:szCs w:val="24"/>
        </w:rPr>
        <w:t xml:space="preserve">равным</w:t>
      </w:r>
      <w:r>
        <w:rPr>
          <w:i/>
          <w:sz w:val="24"/>
          <w:szCs w:val="24"/>
        </w:rPr>
        <w:t xml:space="preserve"> 100%.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Увеличение удельного  веса населения, систематически занимающегося физической культурой и спортом,%) = (</w:t>
      </w:r>
      <w:r>
        <w:rPr>
          <w:sz w:val="24"/>
          <w:szCs w:val="24"/>
        </w:rPr>
        <w:t xml:space="preserve">35</w:t>
      </w:r>
      <w:r>
        <w:rPr>
          <w:sz w:val="24"/>
          <w:szCs w:val="24"/>
        </w:rPr>
        <w:t xml:space="preserve">/3</w:t>
      </w:r>
      <w:r>
        <w:rPr>
          <w:sz w:val="24"/>
          <w:szCs w:val="24"/>
          <w:highlight w:val="none"/>
        </w:rPr>
        <w:t xml:space="preserve">5</w:t>
      </w:r>
      <w:r>
        <w:rPr>
          <w:sz w:val="24"/>
          <w:szCs w:val="24"/>
          <w:highlight w:val="white"/>
        </w:rPr>
        <w:t xml:space="preserve">)*100%=100% </w:t>
      </w:r>
      <w:r/>
    </w:p>
    <w:p>
      <w:pPr>
        <w:ind w:firstLine="567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val="en-US"/>
        </w:rPr>
        <w:t xml:space="preserve">S</w:t>
      </w:r>
      <w:r>
        <w:rPr>
          <w:sz w:val="24"/>
          <w:szCs w:val="24"/>
          <w:highlight w:val="white"/>
        </w:rPr>
        <w:t xml:space="preserve">(</w:t>
      </w:r>
      <w:r>
        <w:rPr>
          <w:sz w:val="24"/>
          <w:szCs w:val="24"/>
        </w:rPr>
        <w:t xml:space="preserve">Увеличение охвата населения диспансеризацией,%</w:t>
      </w:r>
      <w:r>
        <w:rPr>
          <w:sz w:val="24"/>
          <w:szCs w:val="24"/>
          <w:highlight w:val="white"/>
        </w:rPr>
        <w:t xml:space="preserve">) = (</w:t>
      </w:r>
      <w:r>
        <w:rPr>
          <w:sz w:val="24"/>
          <w:szCs w:val="24"/>
          <w:highlight w:val="white"/>
        </w:rPr>
        <w:t xml:space="preserve">80/</w:t>
      </w:r>
      <w:r>
        <w:rPr>
          <w:sz w:val="24"/>
          <w:szCs w:val="24"/>
          <w:highlight w:val="none"/>
        </w:rPr>
        <w:t xml:space="preserve">80)</w:t>
      </w:r>
      <w:bookmarkStart w:id="0" w:name="_GoBack"/>
      <w:r/>
      <w:bookmarkEnd w:id="0"/>
      <w:r>
        <w:rPr>
          <w:sz w:val="24"/>
          <w:szCs w:val="24"/>
          <w:highlight w:val="white"/>
        </w:rPr>
        <w:t xml:space="preserve">*100%=100%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lang w:val="en-US"/>
        </w:rPr>
        <w:t xml:space="preserve">Ce</w:t>
      </w:r>
      <w:r>
        <w:rPr>
          <w:sz w:val="24"/>
          <w:szCs w:val="24"/>
          <w:highlight w:val="white"/>
          <w:lang w:val="en-US"/>
        </w:rPr>
        <w:t xml:space="preserve">l</w:t>
      </w:r>
      <w:r>
        <w:rPr>
          <w:sz w:val="24"/>
          <w:szCs w:val="24"/>
          <w:highlight w:val="white"/>
        </w:rPr>
        <w:t xml:space="preserve">=(</w:t>
      </w:r>
      <w:r>
        <w:rPr>
          <w:sz w:val="24"/>
          <w:szCs w:val="24"/>
          <w:highlight w:val="white"/>
        </w:rPr>
        <w:t xml:space="preserve">100%+100%)/2=100%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= К</w:t>
      </w:r>
      <w:r>
        <w:rPr>
          <w:sz w:val="24"/>
          <w:szCs w:val="24"/>
        </w:rPr>
        <w:t xml:space="preserve">/L* 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=(0/0)*100%=0</w:t>
      </w:r>
      <w: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 xml:space="preserve"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= (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 xml:space="preserve">Rj</w:t>
      </w:r>
      <w:r>
        <w:rPr>
          <w:sz w:val="24"/>
          <w:szCs w:val="24"/>
        </w:rPr>
        <w:t xml:space="preserve">)*100%)/ </w:t>
      </w: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- оценка степени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Rj</w:t>
      </w:r>
      <w:r>
        <w:rPr>
          <w:sz w:val="24"/>
          <w:szCs w:val="24"/>
        </w:rPr>
        <w:t xml:space="preserve"> - показатель достижения ожидаемого непосредственного результата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мероприятия муниципальной программы (подпрограммы), </w:t>
      </w:r>
      <w:r>
        <w:rPr>
          <w:sz w:val="24"/>
          <w:szCs w:val="24"/>
        </w:rPr>
        <w:t xml:space="preserve">определяемый</w:t>
      </w:r>
      <w:r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количество</w:t>
      </w:r>
      <w:r>
        <w:rPr>
          <w:sz w:val="24"/>
          <w:szCs w:val="24"/>
        </w:rPr>
        <w:t xml:space="preserve"> мероприятий, включенных в муниципальную программу (подпрограмму).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Mer</w:t>
      </w:r>
      <w:r>
        <w:rPr>
          <w:sz w:val="24"/>
          <w:szCs w:val="24"/>
        </w:rPr>
        <w:t xml:space="preserve">=(</w:t>
      </w:r>
      <w:r>
        <w:rPr>
          <w:sz w:val="24"/>
          <w:szCs w:val="24"/>
        </w:rPr>
        <w:t xml:space="preserve">7*100%)/7=100%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Комплексная оценка эффективности реализации муниципальной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= (</w:t>
      </w: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Mer</w:t>
      </w:r>
      <w:r>
        <w:rPr>
          <w:sz w:val="24"/>
          <w:szCs w:val="24"/>
        </w:rPr>
        <w:t xml:space="preserve">)/3,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 О - комплексная оценка.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О= (100%+0%+100%)/3=67%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Реализация муниципальной программы может характеризоваться: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высоким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средним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Муниципальная программа считается реализуемой с высоким уровнем эффективности, если комплексная оценка составляет 80 % и более.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Выводы:</w:t>
      </w:r>
      <w:r>
        <w:rPr>
          <w:sz w:val="24"/>
          <w:szCs w:val="24"/>
        </w:rPr>
        <w:t xml:space="preserve"> реализация муниципальной программы «Укрепление общественного здоровья населения  Александровского района на 2021-2025 годы» в 202</w:t>
      </w:r>
      <w:r>
        <w:rPr>
          <w:sz w:val="24"/>
          <w:szCs w:val="24"/>
        </w:rPr>
        <w:t xml:space="preserve">5 году характеризуется средним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568" w:right="992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663"/>
    <w:link w:val="676"/>
    <w:uiPriority w:val="10"/>
    <w:rPr>
      <w:sz w:val="48"/>
      <w:szCs w:val="48"/>
    </w:rPr>
  </w:style>
  <w:style w:type="character" w:styleId="646">
    <w:name w:val="Subtitle Char"/>
    <w:basedOn w:val="663"/>
    <w:link w:val="678"/>
    <w:uiPriority w:val="11"/>
    <w:rPr>
      <w:sz w:val="24"/>
      <w:szCs w:val="24"/>
    </w:rPr>
  </w:style>
  <w:style w:type="character" w:styleId="647">
    <w:name w:val="Quote Char"/>
    <w:link w:val="680"/>
    <w:uiPriority w:val="29"/>
    <w:rPr>
      <w:i/>
    </w:rPr>
  </w:style>
  <w:style w:type="character" w:styleId="648">
    <w:name w:val="Intense Quote Char"/>
    <w:link w:val="682"/>
    <w:uiPriority w:val="30"/>
    <w:rPr>
      <w:i/>
    </w:rPr>
  </w:style>
  <w:style w:type="character" w:styleId="649">
    <w:name w:val="Header Char"/>
    <w:basedOn w:val="663"/>
    <w:link w:val="684"/>
    <w:uiPriority w:val="99"/>
  </w:style>
  <w:style w:type="character" w:styleId="650">
    <w:name w:val="Caption Char"/>
    <w:basedOn w:val="688"/>
    <w:link w:val="686"/>
    <w:uiPriority w:val="99"/>
  </w:style>
  <w:style w:type="character" w:styleId="651">
    <w:name w:val="Footnote Text Char"/>
    <w:link w:val="817"/>
    <w:uiPriority w:val="99"/>
    <w:rPr>
      <w:sz w:val="18"/>
    </w:rPr>
  </w:style>
  <w:style w:type="character" w:styleId="652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No Spacing"/>
    <w:uiPriority w:val="1"/>
    <w:qFormat/>
    <w:pPr>
      <w:spacing w:after="0" w:line="240" w:lineRule="auto"/>
    </w:pPr>
  </w:style>
  <w:style w:type="paragraph" w:styleId="676">
    <w:name w:val="Title"/>
    <w:basedOn w:val="653"/>
    <w:next w:val="65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 w:customStyle="1">
    <w:name w:val="Название Знак"/>
    <w:basedOn w:val="663"/>
    <w:link w:val="676"/>
    <w:uiPriority w:val="10"/>
    <w:rPr>
      <w:sz w:val="48"/>
      <w:szCs w:val="48"/>
    </w:rPr>
  </w:style>
  <w:style w:type="paragraph" w:styleId="678">
    <w:name w:val="Subtitle"/>
    <w:basedOn w:val="653"/>
    <w:next w:val="65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 w:customStyle="1">
    <w:name w:val="Подзаголовок Знак"/>
    <w:basedOn w:val="663"/>
    <w:link w:val="678"/>
    <w:uiPriority w:val="11"/>
    <w:rPr>
      <w:sz w:val="24"/>
      <w:szCs w:val="24"/>
    </w:rPr>
  </w:style>
  <w:style w:type="paragraph" w:styleId="680">
    <w:name w:val="Quote"/>
    <w:basedOn w:val="653"/>
    <w:next w:val="653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53"/>
    <w:next w:val="653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>
    <w:name w:val="Header"/>
    <w:basedOn w:val="653"/>
    <w:link w:val="68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63"/>
    <w:link w:val="684"/>
    <w:uiPriority w:val="99"/>
  </w:style>
  <w:style w:type="paragraph" w:styleId="686">
    <w:name w:val="Footer"/>
    <w:basedOn w:val="653"/>
    <w:link w:val="68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63"/>
    <w:uiPriority w:val="99"/>
  </w:style>
  <w:style w:type="paragraph" w:styleId="688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 w:customStyle="1">
    <w:name w:val="Нижний колонтитул Знак"/>
    <w:link w:val="686"/>
    <w:uiPriority w:val="99"/>
  </w:style>
  <w:style w:type="table" w:styleId="690">
    <w:name w:val="Table Grid"/>
    <w:basedOn w:val="6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 w:customStyle="1">
    <w:name w:val="Table Grid Light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5" w:customStyle="1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0" w:customStyle="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8" w:customStyle="1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653"/>
    <w:link w:val="818"/>
    <w:uiPriority w:val="99"/>
    <w:semiHidden/>
    <w:unhideWhenUsed/>
    <w:pPr>
      <w:spacing w:after="40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</w:style>
  <w:style w:type="paragraph" w:styleId="834">
    <w:name w:val="List Paragraph"/>
    <w:basedOn w:val="65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revision>11</cp:revision>
  <dcterms:created xsi:type="dcterms:W3CDTF">2022-10-11T08:15:00Z</dcterms:created>
  <dcterms:modified xsi:type="dcterms:W3CDTF">2026-02-04T05:29:19Z</dcterms:modified>
</cp:coreProperties>
</file>